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219" w:lineRule="auto"/>
        <w:ind w:left="0"/>
        <w:jc w:val="center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6"/>
          <w:sz w:val="30"/>
          <w:szCs w:val="30"/>
        </w:rPr>
        <w:t>2023俄罗斯模具塑料设备展览会</w:t>
      </w: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商务考察团</w:t>
      </w:r>
      <w:r>
        <w:rPr>
          <w:rFonts w:hint="eastAsia" w:ascii="宋体" w:hAnsi="宋体" w:eastAsia="宋体" w:cs="宋体"/>
          <w:spacing w:val="6"/>
          <w:sz w:val="30"/>
          <w:szCs w:val="30"/>
        </w:rPr>
        <w:t>报名表</w:t>
      </w:r>
      <w:bookmarkStart w:id="0" w:name="_GoBack"/>
      <w:bookmarkEnd w:id="0"/>
    </w:p>
    <w:p>
      <w:pPr>
        <w:spacing w:line="29" w:lineRule="exact"/>
      </w:pPr>
    </w:p>
    <w:tbl>
      <w:tblPr>
        <w:tblStyle w:val="7"/>
        <w:tblW w:w="8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27"/>
        <w:gridCol w:w="566"/>
        <w:gridCol w:w="850"/>
        <w:gridCol w:w="566"/>
        <w:gridCol w:w="850"/>
        <w:gridCol w:w="710"/>
        <w:gridCol w:w="566"/>
        <w:gridCol w:w="139"/>
        <w:gridCol w:w="288"/>
        <w:gridCol w:w="422"/>
        <w:gridCol w:w="427"/>
        <w:gridCol w:w="15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名称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中文</w:t>
            </w:r>
          </w:p>
        </w:tc>
        <w:tc>
          <w:tcPr>
            <w:tcW w:w="63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24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英文</w:t>
            </w:r>
          </w:p>
        </w:tc>
        <w:tc>
          <w:tcPr>
            <w:tcW w:w="63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单位详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细地址</w:t>
            </w:r>
          </w:p>
        </w:tc>
        <w:tc>
          <w:tcPr>
            <w:tcW w:w="46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编码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中文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民族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英文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出生年月日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出生地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2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职称(职务)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年龄</w:t>
            </w:r>
          </w:p>
        </w:tc>
        <w:tc>
          <w:tcPr>
            <w:tcW w:w="7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文化程度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2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身份证号码</w:t>
            </w:r>
          </w:p>
        </w:tc>
        <w:tc>
          <w:tcPr>
            <w:tcW w:w="36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所学专业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65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是否有不适于出国的健康问题</w:t>
            </w:r>
          </w:p>
        </w:tc>
        <w:tc>
          <w:tcPr>
            <w:tcW w:w="494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□有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7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联系方式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单位电话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传真</w:t>
            </w:r>
          </w:p>
        </w:tc>
        <w:tc>
          <w:tcPr>
            <w:tcW w:w="2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家庭电话</w:t>
            </w:r>
          </w:p>
        </w:tc>
        <w:tc>
          <w:tcPr>
            <w:tcW w:w="2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手机</w:t>
            </w:r>
          </w:p>
        </w:tc>
        <w:tc>
          <w:tcPr>
            <w:tcW w:w="238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外语水平</w:t>
            </w:r>
          </w:p>
        </w:tc>
        <w:tc>
          <w:tcPr>
            <w:tcW w:w="692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□能担任口译 □一般会话 □能阅读 □基本不会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婚姻状况</w:t>
            </w:r>
          </w:p>
        </w:tc>
        <w:tc>
          <w:tcPr>
            <w:tcW w:w="35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□已婚□未婚□离异□丧偶</w:t>
            </w:r>
          </w:p>
        </w:tc>
        <w:tc>
          <w:tcPr>
            <w:tcW w:w="14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配偶姓名</w:t>
            </w:r>
          </w:p>
        </w:tc>
        <w:tc>
          <w:tcPr>
            <w:tcW w:w="19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配偶年龄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配偶工作单位</w:t>
            </w:r>
          </w:p>
        </w:tc>
        <w:tc>
          <w:tcPr>
            <w:tcW w:w="338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邮政编码</w:t>
            </w:r>
          </w:p>
        </w:tc>
        <w:tc>
          <w:tcPr>
            <w:tcW w:w="196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派出单位意见</w:t>
            </w:r>
          </w:p>
        </w:tc>
        <w:tc>
          <w:tcPr>
            <w:tcW w:w="1416" w:type="dxa"/>
            <w:gridSpan w:val="2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签署人职务：</w:t>
            </w:r>
          </w:p>
        </w:tc>
        <w:tc>
          <w:tcPr>
            <w:tcW w:w="5507" w:type="dxa"/>
            <w:gridSpan w:val="9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(单位公章)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pacing w:val="-18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位联系人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所在部门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4"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话</w:t>
            </w:r>
          </w:p>
        </w:tc>
        <w:tc>
          <w:tcPr>
            <w:tcW w:w="1966" w:type="dxa"/>
            <w:gridSpan w:val="2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675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269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78" w:line="221" w:lineRule="auto"/>
              <w:ind w:left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注</w:t>
            </w:r>
          </w:p>
        </w:tc>
        <w:tc>
          <w:tcPr>
            <w:tcW w:w="6923" w:type="dxa"/>
            <w:gridSpan w:val="11"/>
            <w:vAlign w:val="top"/>
          </w:tcPr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参团人员认可协会为出境考察统一代为签订的合同条款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参团人员行程费用</w:t>
            </w:r>
            <w:r>
              <w:rPr>
                <w:rFonts w:ascii="宋体" w:hAnsi="宋体" w:eastAsia="宋体" w:cs="宋体"/>
                <w:b/>
                <w:bCs/>
                <w:spacing w:val="0"/>
                <w:sz w:val="21"/>
                <w:szCs w:val="21"/>
              </w:rPr>
              <w:t>13500元人民币每人</w:t>
            </w:r>
            <w:r>
              <w:rPr>
                <w:rFonts w:ascii="宋体" w:hAnsi="宋体" w:eastAsia="宋体" w:cs="宋体"/>
                <w:spacing w:val="0"/>
                <w:sz w:val="21"/>
                <w:szCs w:val="21"/>
              </w:rPr>
              <w:t>（未含国际机票，限前20位报名付定金团员），其中费用包含邀请函费、签证费、食宿（2人合住标间）费、参观展会进馆证等费用，但不包括国际机票、个人赴俄罗斯出入境所需核酸检测费、住宿单间差价（2500元人民币/人）等费用，国际机票价格具有浮动性，目前广州至莫斯科往返机票费参考价格5800元（以实际出票价格为准）。</w:t>
            </w:r>
            <w:r>
              <w:rPr>
                <w:rFonts w:ascii="宋体" w:hAnsi="宋体" w:eastAsia="宋体" w:cs="宋体"/>
                <w:b/>
                <w:bCs/>
                <w:spacing w:val="0"/>
                <w:sz w:val="21"/>
                <w:szCs w:val="21"/>
              </w:rPr>
              <w:t>欢迎会员单位、行业企业报名参加，如因拒签或不可抗力等因素导致未能成行，已发生费用不予退还。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3.付款信息：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户  名：深圳市高分子行业协会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开户行：建设银行深圳科苑南支行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帐  号：44201018200052500019    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2" w:firstLineChars="200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1"/>
                <w:szCs w:val="21"/>
                <w:lang w:val="en-US" w:eastAsia="zh-CN"/>
              </w:rPr>
              <w:t>请注明俄罗斯考察团费用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，非对公转账请在备注栏里填上单位名称并回传至协会，以便开票。</w:t>
            </w:r>
          </w:p>
          <w:p>
            <w:pPr>
              <w:keepNext w:val="0"/>
              <w:keepLines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exact"/>
              <w:ind w:leftChars="0" w:right="261" w:rightChars="0" w:firstLine="420" w:firstLineChars="200"/>
              <w:jc w:val="both"/>
              <w:textAlignment w:val="baseline"/>
              <w:rPr>
                <w:rFonts w:hint="default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4.请报名参加者详细填写报名表，签字并盖公章，连同护照首页复印件，于2023年5月8日前回传协会（邮箱：szsj2004@126.com），同时将1万元定金付至协会指定账户。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5" w:h="16839"/>
      <w:pgMar w:top="1431" w:right="1781" w:bottom="1623" w:left="1589" w:header="0" w:footer="13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27"/>
      <w:jc w:val="right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VmZWZhNzIxYTNiM2FjNzEzYTkzYjc2MzNhYmVlYjkifQ=="/>
  </w:docVars>
  <w:rsids>
    <w:rsidRoot w:val="00000000"/>
    <w:rsid w:val="0C6A2581"/>
    <w:rsid w:val="0DB354E9"/>
    <w:rsid w:val="112076B2"/>
    <w:rsid w:val="122E5DFF"/>
    <w:rsid w:val="20C242E2"/>
    <w:rsid w:val="23355809"/>
    <w:rsid w:val="270931CE"/>
    <w:rsid w:val="2E0221C2"/>
    <w:rsid w:val="329D070B"/>
    <w:rsid w:val="3851621F"/>
    <w:rsid w:val="3B443E1A"/>
    <w:rsid w:val="3DE90CA8"/>
    <w:rsid w:val="400F7995"/>
    <w:rsid w:val="4A0F1A96"/>
    <w:rsid w:val="51B80C66"/>
    <w:rsid w:val="576D42A0"/>
    <w:rsid w:val="58DF2F7C"/>
    <w:rsid w:val="60C93D72"/>
    <w:rsid w:val="62EA2C49"/>
    <w:rsid w:val="670E0F5B"/>
    <w:rsid w:val="6B9D4CFC"/>
    <w:rsid w:val="6D0D20AB"/>
    <w:rsid w:val="71535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602</Words>
  <Characters>657</Characters>
  <TotalTime>16</TotalTime>
  <ScaleCrop>false</ScaleCrop>
  <LinksUpToDate>false</LinksUpToDate>
  <CharactersWithSpaces>679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2023-04-08T16:10:00Z</dcterms:created>
  <dc:creator>李捷</dc:creator>
  <cp:lastModifiedBy>MAG</cp:lastModifiedBy>
  <dcterms:modified xsi:type="dcterms:W3CDTF">2023-04-19T08:24:05Z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2023-04-14T12:04:41Z</vt:filetime>
  </property>
  <property fmtid="{D5CDD505-2E9C-101B-9397-08002B2CF9AE}" pid="4" name="KSOProductBuildVer">
    <vt:lpwstr>2052-11.1.0.13703</vt:lpwstr>
  </property>
  <property fmtid="{D5CDD505-2E9C-101B-9397-08002B2CF9AE}" pid="5" name="ICV">
    <vt:lpwstr>C5A1930BFA2F41219CC770C5141F335E</vt:lpwstr>
  </property>
</Properties>
</file>